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3B" w:rsidRPr="00F9293B" w:rsidRDefault="00F45928">
      <w:pPr>
        <w:rPr>
          <w:rFonts w:ascii="Times New Roman" w:hAnsi="Times New Roman" w:cs="Times New Roman"/>
          <w:sz w:val="32"/>
          <w:szCs w:val="32"/>
        </w:rPr>
      </w:pPr>
      <w:r>
        <w:rPr>
          <w:rFonts w:ascii="Times New Roman" w:hAnsi="Times New Roman" w:cs="Times New Roman"/>
          <w:sz w:val="32"/>
          <w:szCs w:val="32"/>
        </w:rPr>
        <w:t xml:space="preserve">Положение </w:t>
      </w:r>
      <w:bookmarkStart w:id="0" w:name="_GoBack"/>
      <w:r>
        <w:rPr>
          <w:rFonts w:ascii="Times New Roman" w:hAnsi="Times New Roman" w:cs="Times New Roman"/>
          <w:sz w:val="32"/>
          <w:szCs w:val="32"/>
        </w:rPr>
        <w:t>о здоровье</w:t>
      </w:r>
      <w:r w:rsidR="00E57C84">
        <w:rPr>
          <w:rFonts w:ascii="Times New Roman" w:hAnsi="Times New Roman" w:cs="Times New Roman"/>
          <w:sz w:val="32"/>
          <w:szCs w:val="32"/>
        </w:rPr>
        <w:t xml:space="preserve"> </w:t>
      </w:r>
      <w:r>
        <w:rPr>
          <w:rFonts w:ascii="Times New Roman" w:hAnsi="Times New Roman" w:cs="Times New Roman"/>
          <w:sz w:val="32"/>
          <w:szCs w:val="32"/>
        </w:rPr>
        <w:t>сберегающей деятельности в школе</w:t>
      </w:r>
      <w:bookmarkEnd w:id="0"/>
    </w:p>
    <w:p w:rsidR="00F9293B" w:rsidRDefault="00F9293B">
      <w:pPr>
        <w:rPr>
          <w:rFonts w:ascii="Times New Roman" w:hAnsi="Times New Roman" w:cs="Times New Roman"/>
          <w:sz w:val="28"/>
          <w:szCs w:val="28"/>
        </w:rPr>
      </w:pPr>
    </w:p>
    <w:p w:rsidR="00F9293B" w:rsidRP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 Общие положения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1.1. Данное Положение об организации медицинского обслуживания обучающихся в школе разработано в соответствии с Федеральным законом № 273-ФЗ от 29.12.2012 «Об образовании в Российской Федерации» в редакции от 25 июля 2022 года, Приказом Министерства здравоохранения РФ от 5 ноября 2013 года N 822н «Об утверждении Порядка оказания медицинской помощи несовершеннолетним, в том числе в период обучения и воспитания в образовательных организациях» (с изменениями на 21 февраля 2020 года), Методическими рекомендациями по организации деятельности медицинских работников, осуществляющих медицинское обеспечение обучающихся в общеобразовательных учреждениях, утвержденных приказом Министерства здравоохранения и социального развития Российской Федерации от 15 января 2008г. № 207-ВС, Постановлением главного государственного санитарного врача РФ от 28 сентября 2020 года N 28 «Об утверждении санитарных правил СП 2.4.3648-20 «Санитарно</w:t>
      </w:r>
      <w:r>
        <w:rPr>
          <w:rFonts w:ascii="Times New Roman" w:hAnsi="Times New Roman" w:cs="Times New Roman"/>
          <w:sz w:val="28"/>
          <w:szCs w:val="28"/>
        </w:rPr>
        <w:t>-</w:t>
      </w:r>
      <w:r w:rsidRPr="00F9293B">
        <w:rPr>
          <w:rFonts w:ascii="Times New Roman" w:hAnsi="Times New Roman" w:cs="Times New Roman"/>
          <w:sz w:val="28"/>
          <w:szCs w:val="28"/>
        </w:rPr>
        <w:t xml:space="preserve">эпидемиологические требования к организациям воспитания и обучения, отдыха и оздоровления детей и молодежи», Приказом Министерства здравоохранения Российской Федерации от 30.12.2003 № 621 «О комплексной оценке состояния здоровья детей», Приказом Министерства здравоохранения Российской Федерации от 04.04.2003 № 139 «Об утверждении Инструкции по внедрению оздоровительных технологий в деятельность образовательных учреждений», Федеральным законом от 30.03.1999 № 52-ФЗ «О санитарно-эпидемиологическом благополучии населения» (в редакции от 1 января 2022 года), а также Уставом 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1.2. Настоящее Положение об организации медицинского обслуживания обучающихся (далее – Положение) определяет основные задачи и функции медицинских работников в школе, регламентирует деятельность образовательной организации в вопросах медицинского обслуживания обучающихся, определяет уровень требований к медицинским работникам и устанавливает их основную документацию на рабочем месте.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1.3. Положение разработано в целях организации эффективного медицинского обеспечения обучающихся и устанавливает порядок организации деятельности отделения медицинской помощи несовершеннолетним в образовательных организациях.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1.4. Во всех организациях, осуществляющих образовательную деятельность, должно быть организовано медицинское обслуживание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1.5. Медицинское обслуживание в школе обеспечивается медицинским персоналом, медсестрой и фельдшером (педиатром), которые закреплены органом здравоохранения за школой на основе договора о совместной деятельности по организации медицинского обслуживания обучающихся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1.6. Несовершеннолетним, в том числе в период обучения и воспитания в образовательных организациях, гарантируется оказание медицинской помощи в соответствии с порядками оказания медицинской помощи, а также на основе стандартов медицинской помощи в рамках программы государственных гарантий бесплатного оказания гражданам медицинской помощи, в виде: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первичной медико-санитарной помощи, в том числе доврачебной, врачебной и специализированной;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специализированной медицинской помощи, в том числе высокотехнологичной;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скорой медицинской помощи, в том числе скорой специализированной;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паллиативной медицинской помощи в медицинских организациях.</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 Основные задачи и виды деятельности медицинского блока (отделения медицинской помощи)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2.1. В структуре отделения медицинской помощи обучающимся предусматривается медицинский блок, который размещается в помещениях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2.2. Медицинский блок отделения медицинской помощи обучающимся состоит из кабинета врача-педиатра (фельдшера) и процедурного кабинета. 2.3. Основными задачами медицинского обслуживания являются: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организация и осуществление эффективного медицинского обслуживания обучающихся, улучшение его качества в целях охраны и укрепления здоровья;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сохранение, укрепление и профилактика здоровья обучаю</w:t>
      </w:r>
      <w:r>
        <w:rPr>
          <w:rFonts w:ascii="Times New Roman" w:hAnsi="Times New Roman" w:cs="Times New Roman"/>
          <w:sz w:val="28"/>
          <w:szCs w:val="28"/>
        </w:rPr>
        <w:t>щихся, снижение заболеваемости;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w:t>
      </w:r>
      <w:proofErr w:type="gramStart"/>
      <w:r w:rsidRPr="00F9293B">
        <w:rPr>
          <w:rFonts w:ascii="Times New Roman" w:hAnsi="Times New Roman" w:cs="Times New Roman"/>
          <w:sz w:val="28"/>
          <w:szCs w:val="28"/>
        </w:rPr>
        <w:t>профилактических осмотров</w:t>
      </w:r>
      <w:proofErr w:type="gramEnd"/>
      <w:r w:rsidRPr="00F9293B">
        <w:rPr>
          <w:rFonts w:ascii="Times New Roman" w:hAnsi="Times New Roman" w:cs="Times New Roman"/>
          <w:sz w:val="28"/>
          <w:szCs w:val="28"/>
        </w:rPr>
        <w:t xml:space="preserve">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диспансеризации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приобщение детей и родителей (законных представителей) к здоровому образу жизни, в </w:t>
      </w:r>
      <w:proofErr w:type="spellStart"/>
      <w:r w:rsidRPr="00F9293B">
        <w:rPr>
          <w:rFonts w:ascii="Times New Roman" w:hAnsi="Times New Roman" w:cs="Times New Roman"/>
          <w:sz w:val="28"/>
          <w:szCs w:val="28"/>
        </w:rPr>
        <w:t>т.ч</w:t>
      </w:r>
      <w:proofErr w:type="spellEnd"/>
      <w:r w:rsidRPr="00F9293B">
        <w:rPr>
          <w:rFonts w:ascii="Times New Roman" w:hAnsi="Times New Roman" w:cs="Times New Roman"/>
          <w:sz w:val="28"/>
          <w:szCs w:val="28"/>
        </w:rPr>
        <w:t>. и посредством обеспечения системы рационального питания и физкультурно-оздоровительных мероприятий и закаливания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 не сопряженного с риском для здоровья;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систематического медицинского контроля за уровнем заболеваемости и физическим развитием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контроля за соблюдением санитарно-гигиенических нормативов, санитарно-противоэпидемического режима в школе;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контроля за выполнением санитарных норм и правил в организации образования, в том числе по организации питания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2.4. В соответствии с задачами медицинский блок осуществляет:</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профилактических и оздоровительных мероприятий в соответствии с планом оздоровительных мероприятий;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участие в оздоровлении обучающихся в период отдыха и в оценке эффективности его проведения;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контроль (совместно с администрацией школы) за качеством питания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оказание первой медицинской помощи;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организация и проведение консультативной работы с работниками образовательной организации и родителями (законными представителями)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организацию в условиях образовательных организаций работы по коррекции нарушений здоровья несовершеннолетних, снижающих возможности их социальной адаптации, ограничивающих возможности обучения, выбора профессии, подготовки к военной службе (патология органов зрения, пищеварения, костно-мышечной системы, нервной системы и др.);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 поствакцинальном осложнении;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ведение учетно-отчетной медицинской документации.</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 Организация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3.1. Согласно российскому законодательству медицинское обслуживание (отделение медицинской помощи) обучающихся образовательных организаций обеспечивают органы здравоохранения.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3.2. Медицинское обслуживание обучающихся в школе обеспечивается медицинским персоналом, который закреплен управлением здравоохранения за школой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3.3. Образовательная организация на основании договора безвозмездного пользования имуществом между школой и медицинской организацией, предоставляет медицинскому учреждению в пользование движимое и недвижимое имущество для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3.4. Организация, осуществляющая образовательную деятельность, предоставляет соответствующее помещение для работы медицинских работников, создает в школе необходимые условия для работы подразделений медицинского учреждения, в соответствии с СП 2.4.3648-20 «Санитарно-эпидемиологические требования к организациям воспитания и обучения, отдыха и оздоровления детей и молодежи», контролирует его работу в целях охраны и укрепления здоровья обучающихся, воспитанников и работников школы.</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3.5. Школа обеспечивает открытость и доступность информации об условиях медицинского обслуживания.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3.6. Медицинский блок осуществляет свою деятельность на основании годового плана медико-санитарного обслуживания детей по следующим направлениям: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организационная работа;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лечебно-профилактическая работа;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противоэпидемическая работа;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санитарно-просветительная работа</w:t>
      </w:r>
      <w:r w:rsidR="00F45928">
        <w:rPr>
          <w:rFonts w:ascii="Times New Roman" w:hAnsi="Times New Roman" w:cs="Times New Roman"/>
          <w:sz w:val="28"/>
          <w:szCs w:val="28"/>
        </w:rPr>
        <w:t xml:space="preserve"> по профилактике </w:t>
      </w:r>
      <w:proofErr w:type="gramStart"/>
      <w:r w:rsidR="00F45928">
        <w:rPr>
          <w:rFonts w:ascii="Times New Roman" w:hAnsi="Times New Roman" w:cs="Times New Roman"/>
          <w:sz w:val="28"/>
          <w:szCs w:val="28"/>
        </w:rPr>
        <w:t>наркомании</w:t>
      </w:r>
      <w:r w:rsidR="00E57C84">
        <w:rPr>
          <w:rFonts w:ascii="Times New Roman" w:hAnsi="Times New Roman" w:cs="Times New Roman"/>
          <w:sz w:val="28"/>
          <w:szCs w:val="28"/>
        </w:rPr>
        <w:t xml:space="preserve"> </w:t>
      </w:r>
      <w:r w:rsidR="00F45928">
        <w:rPr>
          <w:rFonts w:ascii="Times New Roman" w:hAnsi="Times New Roman" w:cs="Times New Roman"/>
          <w:sz w:val="28"/>
          <w:szCs w:val="28"/>
        </w:rPr>
        <w:t>,алкоголизма</w:t>
      </w:r>
      <w:proofErr w:type="gramEnd"/>
      <w:r w:rsidR="00F45928">
        <w:rPr>
          <w:rFonts w:ascii="Times New Roman" w:hAnsi="Times New Roman" w:cs="Times New Roman"/>
          <w:sz w:val="28"/>
          <w:szCs w:val="28"/>
        </w:rPr>
        <w:t>,</w:t>
      </w:r>
      <w:r w:rsidR="00E57C84">
        <w:rPr>
          <w:rFonts w:ascii="Times New Roman" w:hAnsi="Times New Roman" w:cs="Times New Roman"/>
          <w:sz w:val="28"/>
          <w:szCs w:val="28"/>
        </w:rPr>
        <w:t xml:space="preserve"> </w:t>
      </w:r>
      <w:r w:rsidR="00F45928">
        <w:rPr>
          <w:rFonts w:ascii="Times New Roman" w:hAnsi="Times New Roman" w:cs="Times New Roman"/>
          <w:sz w:val="28"/>
          <w:szCs w:val="28"/>
        </w:rPr>
        <w:t>курения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3.7. Медицинский работник школы обязан:</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профилактические мероприятия, направленные на охрану и укрепление здоровья обучающихся в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информировать родителей (законных представителей) несовершеннолетнего о планируемой иммунопрофилактике, профилактических осмотрах и других медицинских мероприятиях обучающимся и проводить их после получения разрешения;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организовывать и проводить доврачебный профилактический медицинский осмотр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мероприятия, обеспечивающие соблюдение санитарно-гигиенического режима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отвечать за хранение медикаментов, следить за сохранением этикеток на флаконах, за сроками использования лекарственных средств;</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соблюдать правила охраны труда и противопожарной безопасности на рабочем месте;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соблюдать правила асептики и антисептики;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осуществлять контроль за организацией физического воспитания (распределять детей по медицинским группам для занятий физкультурой; осуществлять медицинский контроль за проведением физкультурных занятий, ЛФК, спортивных праздников, походов, уроков труда);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осуществлять контроль за организацией образовательной деятельности;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общеобразовательной организации;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работу по санитарно-гигиеническому просвещению, в том числе по профилактике инфекционных и паразитарных заболеваний;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работу по учету и анализу всех случаев травм;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учет медицинского инвентаря, медикаментов, следить за своевременным их пополнением;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проводить контроль за физическим состоянием водителей, работающих на автотранспорте организации, перед выездом их на работу;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взаимодействовать с врачами-специалистами учреждений здравоохранения, а также администрацией общеобразовательной организации по вопросам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утвержденные формы учетной и отчетной медицинской документации;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документацию на обучающихся, подлежащих медицинскому обследованию при определении их категории при постановке на воинский учет;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повышать свою квалификацию по специальности и проходить усовершенствование по вопросам медицинского обеспечения детей в образовательных организациях.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3.8. Медицинская работник проводит: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антропометрические измерения 2 раза в год;</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анализ результатов медицинского осмотра школьников и разрабатывает план мероприятий, направленных на укрепление здоровья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3.9. Медицинская работник:</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организацией питания в образовательной организации, в том числе за качеством поступающих продуктов, правильностью закладки продуктов и приготовлением готовой пищи;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 оценку качества блюд с записью в журнале бракеража готовой продукции;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ежедневный осмотр персонала пищеблока на наличие гнойничковых заболеваний, микротравм, отмечая результаты в специальном журнале;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контролирует провед</w:t>
      </w:r>
      <w:r>
        <w:rPr>
          <w:rFonts w:ascii="Times New Roman" w:hAnsi="Times New Roman" w:cs="Times New Roman"/>
          <w:sz w:val="28"/>
          <w:szCs w:val="28"/>
        </w:rPr>
        <w:t>ение витаминизации третьих блюд</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w:t>
      </w:r>
      <w:r>
        <w:rPr>
          <w:rFonts w:ascii="Times New Roman" w:hAnsi="Times New Roman" w:cs="Times New Roman"/>
          <w:sz w:val="28"/>
          <w:szCs w:val="28"/>
        </w:rPr>
        <w:t>лирует количественный и качестве</w:t>
      </w:r>
      <w:r w:rsidRPr="00F9293B">
        <w:rPr>
          <w:rFonts w:ascii="Times New Roman" w:hAnsi="Times New Roman" w:cs="Times New Roman"/>
          <w:sz w:val="28"/>
          <w:szCs w:val="28"/>
        </w:rPr>
        <w:t>нный состав рациона питания с записью в ведомости контроля за питанием;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ведет контроль за правильностью отбора и условиями хранения суточных проб;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работой пищеблока и соблюдением санитарно</w:t>
      </w:r>
      <w:r>
        <w:rPr>
          <w:rFonts w:ascii="Times New Roman" w:hAnsi="Times New Roman" w:cs="Times New Roman"/>
          <w:sz w:val="28"/>
          <w:szCs w:val="28"/>
        </w:rPr>
        <w:t>-</w:t>
      </w:r>
      <w:r w:rsidRPr="00F9293B">
        <w:rPr>
          <w:rFonts w:ascii="Times New Roman" w:hAnsi="Times New Roman" w:cs="Times New Roman"/>
          <w:sz w:val="28"/>
          <w:szCs w:val="28"/>
        </w:rPr>
        <w:t xml:space="preserve">гигиенических правил работниками пищеблока;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за санитарным состоянием помещений пищеблока, инвентаря, посуды;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за выполнением санитарных требований к технологии приготовления пищи, мытью посуды, условием хранения и сроками хранения и реализации продуктов питания.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3.10. Отделение медицинской помощи обучающимся взаимодействует с образовательной организацией, медицинскими организациями, территориальными органами Федеральной службы по надзору в сфере защиты прав потребителей и благополучия человека, органами опеки и попечительства, органами социальной защиты и др.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3.11. Медицинский персонал обязан проходить курсы повышения квалификации в установленном порядке и сроки</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 Функции организации, осуществляющей образовательную деятельность, в медицинском обслуживании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4.1. Образовательная организация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создает условия, гарантирующие охрану и укрепление здоровья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предоставляет для деятельности медицинских работников помещения, соответствующие установленным санитарным нормам и лицензионным требованиям к осуществлению медицинской деятельности;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обеспечивают медицинские кабинеты необходимым оборудованием, инвентарем, канцелярскими принадлежностями;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проведение уборки медицинских кабинетов;</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назначает работника школы, ответственного за представление в медицинское учреждение и военный комиссариат города списков юношей для первоначальной постановки на воинский учет и для сопровождения обучающихся в медицинское учреждение с целью проведения профилактических осмотров, а также на флюорографическое обследование;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организует работу по воспитанию и гигиеническому обучению обучающихся, их родителей (законных представителей) и работников школы;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 информирует медицинских работников </w:t>
      </w:r>
      <w:proofErr w:type="gramStart"/>
      <w:r w:rsidRPr="00F9293B">
        <w:rPr>
          <w:rFonts w:ascii="Times New Roman" w:hAnsi="Times New Roman" w:cs="Times New Roman"/>
          <w:sz w:val="28"/>
          <w:szCs w:val="28"/>
        </w:rPr>
        <w:t>обо всех случаях заболевания</w:t>
      </w:r>
      <w:proofErr w:type="gramEnd"/>
      <w:r w:rsidRPr="00F9293B">
        <w:rPr>
          <w:rFonts w:ascii="Times New Roman" w:hAnsi="Times New Roman" w:cs="Times New Roman"/>
          <w:sz w:val="28"/>
          <w:szCs w:val="28"/>
        </w:rPr>
        <w:t xml:space="preserve">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незамедлительно информирует медицинских работников о возникновении травм у обучающихся и приглашают их для оказания медицинской помощи;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текущий ремонт помещений.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4.2. В случае отсутствия медицинских работников, а также до прихода медицинского работника в экстренных ситуациях педагоги или воспитатели оказывают первую медицинскую помощь самостоятельно</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4.3. Дежурный администратор (или другой работник школы: классный руководитель, учитель, другие заместители директора, секретарь) обязан обеспечить вызов бригады скорой медицинской помощи (в случаях, когда медицинский работник осуществляет оказание медицинской помощи), определить из числа работников образовательной организации лицо, сопровождающее обучающегося или воспитанника в учреждение здравоохранения, поставить в известность родителей (законных представителей) обучающегося или же приглашают их в качестве сопровождающих.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5. Функции медицинского учреждения в образовательной организации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5.1. Медицинское учреждение согласно договору о сотрудничестве с образовательной организацией: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школу медицинским персоналом в составе врача-педиатра и медицинской сестры по месту нахождения школы (посредством закрепления их за образовательной организацией): - для организации медицинского обслуживания обучающихся в период учебного года; - на время проведения массовых оздоровительных мероприятий в школе; - на период работы лагерей с дневным пребыванием детей в каникулярное время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медицинские кабинеты школы лекарственными иммунобиологическими препаратами, спецодеждой для медицинских работников.</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готовит документы на лицензирование медицинской деятельности, осуществляемой в школе и медицинские кабинеты.</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согласует с директором школы графики отпусков медицинских работников, режим работы медицинских кабинетов, осуществляющих медицинское обслуживание обучающихся в рамках настоящего Положения, график прививок обучающихся, обеспечивает замену на период отсутствия медицинского работника другим медицинским работником, имеющим соответствующую подготовку.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планирует и организует проведение </w:t>
      </w:r>
      <w:proofErr w:type="gramStart"/>
      <w:r w:rsidRPr="00F9293B">
        <w:rPr>
          <w:rFonts w:ascii="Times New Roman" w:hAnsi="Times New Roman" w:cs="Times New Roman"/>
          <w:sz w:val="28"/>
          <w:szCs w:val="28"/>
        </w:rPr>
        <w:t>профилактических медицинских осмотров</w:t>
      </w:r>
      <w:proofErr w:type="gramEnd"/>
      <w:r w:rsidRPr="00F9293B">
        <w:rPr>
          <w:rFonts w:ascii="Times New Roman" w:hAnsi="Times New Roman" w:cs="Times New Roman"/>
          <w:sz w:val="28"/>
          <w:szCs w:val="28"/>
        </w:rPr>
        <w:t xml:space="preserve">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совместно с работниками школы ведение необходимой документации.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согласует с директором школы должностные инструкции медицинских работников, закрепленных за школой.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 анализ состояния здоровья обучающихся в школе, оценку эффективности профилактических и оздоровительных мероприятий с разработкой медико</w:t>
      </w:r>
      <w:r w:rsidR="003C3B72">
        <w:rPr>
          <w:rFonts w:ascii="Times New Roman" w:hAnsi="Times New Roman" w:cs="Times New Roman"/>
          <w:sz w:val="28"/>
          <w:szCs w:val="28"/>
        </w:rPr>
        <w:t>-</w:t>
      </w:r>
      <w:r w:rsidRPr="00F9293B">
        <w:rPr>
          <w:rFonts w:ascii="Times New Roman" w:hAnsi="Times New Roman" w:cs="Times New Roman"/>
          <w:sz w:val="28"/>
          <w:szCs w:val="28"/>
        </w:rPr>
        <w:t>педагогических мероприятий по улучшению охраны здоровья.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информирует о результатах медицинских осмотров директора школы, родителей (законных представителей) обучающихся, знакомит педагогов с рекомендациями врачей специалистов.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направляет обучающихся на консультации к врачам-специалистам.</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дает рекомендации по трудовому обучению и профессиональной пригодности обучающихся.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планирует, проводит, анализирует эффективность иммунопрофилактики инфекционных заболеваний у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динамическое наблюдение за обучающимися с хронической патологией, состоящих на диспансерном учете, контролирует выполнение рекомендаций специалистов и проведение лечебно-оздоровительных мероприятий.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санитарно-гигиеническими условиями школы, выполнением санитарно-гигиенических правил организации питания в школе (состояние фактического питания, санитарно-гигиеническое состояние пищевого блока, составление меню, бракераж готовой продукции, выполнение натуральных норм питания)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оказание медицинской помощи при возникновении неотложных состояний у обучающихся, информирует директора школы обо всех случаях заболеваний обучающихся, травм, несчастных случаев,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вызов бригады скорой помощи, за исключением случаев, когда медицинский работник осуществляет оказание медицинской помощи больному (пострадавшему).</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организует консультации (инструктаж) с педагогическими работниками по оказанию первой медицинской помощи обучающимся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контролирует выполнение медицинских мероприятий, обеспечивающих адаптацию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консультативно-просветительскую деятельность с учителями, родителями (законными представителями) обучающихся по вопросам профилактики заболеваний, соблюдению санитарно-гигиенических правил и формированию здорового образа жизни.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6. Права и ответственность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6.1. Школа имеет право: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вносить предложения о совершенствовании организации медицинского обслуживания обучающихся;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ходатайствовать перед руководством медицинского учреждения о поощрении медицинских работников и применении к ним дисциплинарных взысканий;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присутствовать на мероприятиях медицинского учреждения, посвященных вопросам охраны здоровья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 получать информацию, необходимую для принятия мер по устранению недостатков и улучшению медицинского обслуживания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присутствовать на мероприятиях педагогических работников, посвященных вопросам охраны здоровья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6.2. Ответственность и контроль за своевременное и качественное выполнение функций, определяемых настоящим Положением, несут руководители образовательной организации и медицинского учреждения.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7. Производственный контроль качества медицинской помощи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7.1. Производственный контроль качества медицинской помощи состоит в: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своевременном проведение предварительных и периодических медицинских осмотров медперсонала;</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раннем выявлении и диагностике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немедленной подаче экстренного извещения в соответствующий отдел здравоохранения о случаях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своевременной изоляции больного;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текущей и заключительной дезинфекции;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систематическом контроле за контактными детьми и взрослыми сотрудниками школы;</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организации необходимого обследования контактных больных (объем обследования определяется районным эпидемиологом).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8. Критерии качества работы медицинского персонала</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8.1. Выполнение плана </w:t>
      </w:r>
      <w:proofErr w:type="spellStart"/>
      <w:r w:rsidRPr="00F9293B">
        <w:rPr>
          <w:rFonts w:ascii="Times New Roman" w:hAnsi="Times New Roman" w:cs="Times New Roman"/>
          <w:sz w:val="28"/>
          <w:szCs w:val="28"/>
        </w:rPr>
        <w:t>профпрививок</w:t>
      </w:r>
      <w:proofErr w:type="spellEnd"/>
      <w:r w:rsidRPr="00F9293B">
        <w:rPr>
          <w:rFonts w:ascii="Times New Roman" w:hAnsi="Times New Roman" w:cs="Times New Roman"/>
          <w:sz w:val="28"/>
          <w:szCs w:val="28"/>
        </w:rPr>
        <w:t xml:space="preserve"> и р. Манту не менее 100% </w:t>
      </w:r>
      <w:proofErr w:type="gramStart"/>
      <w:r w:rsidRPr="00F9293B">
        <w:rPr>
          <w:rFonts w:ascii="Times New Roman" w:hAnsi="Times New Roman" w:cs="Times New Roman"/>
          <w:sz w:val="28"/>
          <w:szCs w:val="28"/>
        </w:rPr>
        <w:t>+,-</w:t>
      </w:r>
      <w:proofErr w:type="gramEnd"/>
      <w:r w:rsidRPr="00F9293B">
        <w:rPr>
          <w:rFonts w:ascii="Times New Roman" w:hAnsi="Times New Roman" w:cs="Times New Roman"/>
          <w:sz w:val="28"/>
          <w:szCs w:val="28"/>
        </w:rPr>
        <w:t xml:space="preserve"> 1% от подлежащих прививкам.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8.2. Охват детей декретированных возрастов </w:t>
      </w:r>
      <w:proofErr w:type="spellStart"/>
      <w:r w:rsidRPr="00F9293B">
        <w:rPr>
          <w:rFonts w:ascii="Times New Roman" w:hAnsi="Times New Roman" w:cs="Times New Roman"/>
          <w:sz w:val="28"/>
          <w:szCs w:val="28"/>
        </w:rPr>
        <w:t>профосмотрами</w:t>
      </w:r>
      <w:proofErr w:type="spellEnd"/>
      <w:r w:rsidRPr="00F9293B">
        <w:rPr>
          <w:rFonts w:ascii="Times New Roman" w:hAnsi="Times New Roman" w:cs="Times New Roman"/>
          <w:sz w:val="28"/>
          <w:szCs w:val="28"/>
        </w:rPr>
        <w:t xml:space="preserve"> в объеме 90 - 95% от общего количества детей данного возраста на всех этапах (медсестринском, педиатрическом, специализированном).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8.3. Отсутствие групповой и вспышечной инфекционной заболеваемости.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9. Документация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9.1. Медицинскими работниками ведется первичная медицинская документация по формам, утвержденным федеральными органами исполнительной власти в области здравоохранения, образования.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9.2. Медицинские работники ведут следующую документацию:</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индивидуальных медицинских карт на каждого </w:t>
      </w:r>
      <w:proofErr w:type="spellStart"/>
      <w:r w:rsidRPr="00F9293B">
        <w:rPr>
          <w:rFonts w:ascii="Times New Roman" w:hAnsi="Times New Roman" w:cs="Times New Roman"/>
          <w:sz w:val="28"/>
          <w:szCs w:val="28"/>
        </w:rPr>
        <w:t>ребѐнка</w:t>
      </w:r>
      <w:proofErr w:type="spellEnd"/>
      <w:r w:rsidRPr="00F9293B">
        <w:rPr>
          <w:rFonts w:ascii="Times New Roman" w:hAnsi="Times New Roman" w:cs="Times New Roman"/>
          <w:sz w:val="28"/>
          <w:szCs w:val="28"/>
        </w:rPr>
        <w:t>;</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документов на вновь прибывших детей;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школьных карт на детей, поступающих в школу;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анализ заболеваемости и посещаемости детей по классам;</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составление </w:t>
      </w:r>
      <w:proofErr w:type="spellStart"/>
      <w:r w:rsidRPr="00F9293B">
        <w:rPr>
          <w:rFonts w:ascii="Times New Roman" w:hAnsi="Times New Roman" w:cs="Times New Roman"/>
          <w:sz w:val="28"/>
          <w:szCs w:val="28"/>
        </w:rPr>
        <w:t>отчѐтов</w:t>
      </w:r>
      <w:proofErr w:type="spellEnd"/>
      <w:r w:rsidRPr="00F9293B">
        <w:rPr>
          <w:rFonts w:ascii="Times New Roman" w:hAnsi="Times New Roman" w:cs="Times New Roman"/>
          <w:sz w:val="28"/>
          <w:szCs w:val="28"/>
        </w:rPr>
        <w:t xml:space="preserve"> по заболеваемости, профилактическим прививкам и др.;</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ведение медицинских журналов по установленной форме.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9.3. Медицинские работники ведут установленную документацию по питанию детей в школе.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 Заключительные положения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10.1. Настоящее Положение об организации медицинского обслуживания обучающихся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 10.2. Все изменения и дополнения, вносимые в настоящее Положение, </w:t>
      </w:r>
      <w:r w:rsidRPr="00F9293B">
        <w:rPr>
          <w:rFonts w:ascii="Times New Roman" w:hAnsi="Times New Roman" w:cs="Times New Roman"/>
          <w:sz w:val="28"/>
          <w:szCs w:val="28"/>
        </w:rPr>
        <w:lastRenderedPageBreak/>
        <w:t xml:space="preserve">оформляются в письменной форме в соответствии действующим законодательством Российской Федерации.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10.3. Положение об организации медицинского обслуживания обучающихся общеобразовательной организации принимается на неопределенный срок. Изменения и дополнения к Положению принимаются в порядке, предусмотренном п.10.1. настоящего Положения. </w:t>
      </w:r>
    </w:p>
    <w:p w:rsidR="00E32D8F" w:rsidRPr="00E32D8F" w:rsidRDefault="00F9293B" w:rsidP="00E32D8F">
      <w:r w:rsidRPr="00F9293B">
        <w:rPr>
          <w:rFonts w:ascii="Times New Roman" w:hAnsi="Times New Roman" w:cs="Times New Roman"/>
          <w:sz w:val="28"/>
          <w:szCs w:val="28"/>
        </w:rPr>
        <w:t xml:space="preserve">10.4. После принятия Положения (или изменений и дополнений отдельных пунктов и разделов) в новой редакции предыдущая редакция автоматически утрачивает </w:t>
      </w:r>
      <w:r w:rsidR="00F45928">
        <w:t>силу</w:t>
      </w:r>
    </w:p>
    <w:p w:rsidR="000A0DB3" w:rsidRPr="000A0DB3" w:rsidRDefault="000A0DB3" w:rsidP="000A0DB3"/>
    <w:p w:rsidR="00927C0C" w:rsidRDefault="00927C0C"/>
    <w:sectPr w:rsidR="00927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1A63"/>
    <w:multiLevelType w:val="hybridMultilevel"/>
    <w:tmpl w:val="D744D11E"/>
    <w:lvl w:ilvl="0" w:tplc="179ACE4E">
      <w:numFmt w:val="bullet"/>
      <w:lvlText w:val=""/>
      <w:lvlJc w:val="left"/>
      <w:pPr>
        <w:ind w:left="734" w:hanging="360"/>
      </w:pPr>
      <w:rPr>
        <w:rFonts w:ascii="Symbol" w:eastAsia="Symbol" w:hAnsi="Symbol" w:cs="Symbol" w:hint="default"/>
        <w:w w:val="99"/>
        <w:sz w:val="20"/>
        <w:szCs w:val="20"/>
        <w:lang w:val="ru-RU" w:eastAsia="en-US" w:bidi="ar-SA"/>
      </w:rPr>
    </w:lvl>
    <w:lvl w:ilvl="1" w:tplc="1E6A4F5A">
      <w:numFmt w:val="bullet"/>
      <w:lvlText w:val="•"/>
      <w:lvlJc w:val="left"/>
      <w:pPr>
        <w:ind w:left="962" w:hanging="360"/>
      </w:pPr>
      <w:rPr>
        <w:rFonts w:hint="default"/>
        <w:lang w:val="ru-RU" w:eastAsia="en-US" w:bidi="ar-SA"/>
      </w:rPr>
    </w:lvl>
    <w:lvl w:ilvl="2" w:tplc="A62C85CE">
      <w:numFmt w:val="bullet"/>
      <w:lvlText w:val="•"/>
      <w:lvlJc w:val="left"/>
      <w:pPr>
        <w:ind w:left="1185" w:hanging="360"/>
      </w:pPr>
      <w:rPr>
        <w:rFonts w:hint="default"/>
        <w:lang w:val="ru-RU" w:eastAsia="en-US" w:bidi="ar-SA"/>
      </w:rPr>
    </w:lvl>
    <w:lvl w:ilvl="3" w:tplc="8ED85C5C">
      <w:numFmt w:val="bullet"/>
      <w:lvlText w:val="•"/>
      <w:lvlJc w:val="left"/>
      <w:pPr>
        <w:ind w:left="1408" w:hanging="360"/>
      </w:pPr>
      <w:rPr>
        <w:rFonts w:hint="default"/>
        <w:lang w:val="ru-RU" w:eastAsia="en-US" w:bidi="ar-SA"/>
      </w:rPr>
    </w:lvl>
    <w:lvl w:ilvl="4" w:tplc="8C9CBD98">
      <w:numFmt w:val="bullet"/>
      <w:lvlText w:val="•"/>
      <w:lvlJc w:val="left"/>
      <w:pPr>
        <w:ind w:left="1630" w:hanging="360"/>
      </w:pPr>
      <w:rPr>
        <w:rFonts w:hint="default"/>
        <w:lang w:val="ru-RU" w:eastAsia="en-US" w:bidi="ar-SA"/>
      </w:rPr>
    </w:lvl>
    <w:lvl w:ilvl="5" w:tplc="0D164062">
      <w:numFmt w:val="bullet"/>
      <w:lvlText w:val="•"/>
      <w:lvlJc w:val="left"/>
      <w:pPr>
        <w:ind w:left="1853" w:hanging="360"/>
      </w:pPr>
      <w:rPr>
        <w:rFonts w:hint="default"/>
        <w:lang w:val="ru-RU" w:eastAsia="en-US" w:bidi="ar-SA"/>
      </w:rPr>
    </w:lvl>
    <w:lvl w:ilvl="6" w:tplc="4C2C99EC">
      <w:numFmt w:val="bullet"/>
      <w:lvlText w:val="•"/>
      <w:lvlJc w:val="left"/>
      <w:pPr>
        <w:ind w:left="2076" w:hanging="360"/>
      </w:pPr>
      <w:rPr>
        <w:rFonts w:hint="default"/>
        <w:lang w:val="ru-RU" w:eastAsia="en-US" w:bidi="ar-SA"/>
      </w:rPr>
    </w:lvl>
    <w:lvl w:ilvl="7" w:tplc="87A2EE70">
      <w:numFmt w:val="bullet"/>
      <w:lvlText w:val="•"/>
      <w:lvlJc w:val="left"/>
      <w:pPr>
        <w:ind w:left="2298" w:hanging="360"/>
      </w:pPr>
      <w:rPr>
        <w:rFonts w:hint="default"/>
        <w:lang w:val="ru-RU" w:eastAsia="en-US" w:bidi="ar-SA"/>
      </w:rPr>
    </w:lvl>
    <w:lvl w:ilvl="8" w:tplc="DAD4A6C6">
      <w:numFmt w:val="bullet"/>
      <w:lvlText w:val="•"/>
      <w:lvlJc w:val="left"/>
      <w:pPr>
        <w:ind w:left="2521" w:hanging="360"/>
      </w:pPr>
      <w:rPr>
        <w:rFonts w:hint="default"/>
        <w:lang w:val="ru-RU" w:eastAsia="en-US" w:bidi="ar-SA"/>
      </w:rPr>
    </w:lvl>
  </w:abstractNum>
  <w:abstractNum w:abstractNumId="1" w15:restartNumberingAfterBreak="0">
    <w:nsid w:val="31025310"/>
    <w:multiLevelType w:val="hybridMultilevel"/>
    <w:tmpl w:val="B5ECB858"/>
    <w:lvl w:ilvl="0" w:tplc="A7E6D3C4">
      <w:numFmt w:val="bullet"/>
      <w:lvlText w:val=""/>
      <w:lvlJc w:val="left"/>
      <w:pPr>
        <w:ind w:left="734" w:hanging="360"/>
      </w:pPr>
      <w:rPr>
        <w:rFonts w:ascii="Symbol" w:eastAsia="Symbol" w:hAnsi="Symbol" w:cs="Symbol" w:hint="default"/>
        <w:w w:val="99"/>
        <w:sz w:val="20"/>
        <w:szCs w:val="20"/>
        <w:lang w:val="ru-RU" w:eastAsia="en-US" w:bidi="ar-SA"/>
      </w:rPr>
    </w:lvl>
    <w:lvl w:ilvl="1" w:tplc="89DAE088">
      <w:numFmt w:val="bullet"/>
      <w:lvlText w:val="•"/>
      <w:lvlJc w:val="left"/>
      <w:pPr>
        <w:ind w:left="962" w:hanging="360"/>
      </w:pPr>
      <w:rPr>
        <w:rFonts w:hint="default"/>
        <w:lang w:val="ru-RU" w:eastAsia="en-US" w:bidi="ar-SA"/>
      </w:rPr>
    </w:lvl>
    <w:lvl w:ilvl="2" w:tplc="5D061600">
      <w:numFmt w:val="bullet"/>
      <w:lvlText w:val="•"/>
      <w:lvlJc w:val="left"/>
      <w:pPr>
        <w:ind w:left="1185" w:hanging="360"/>
      </w:pPr>
      <w:rPr>
        <w:rFonts w:hint="default"/>
        <w:lang w:val="ru-RU" w:eastAsia="en-US" w:bidi="ar-SA"/>
      </w:rPr>
    </w:lvl>
    <w:lvl w:ilvl="3" w:tplc="7BC00678">
      <w:numFmt w:val="bullet"/>
      <w:lvlText w:val="•"/>
      <w:lvlJc w:val="left"/>
      <w:pPr>
        <w:ind w:left="1408" w:hanging="360"/>
      </w:pPr>
      <w:rPr>
        <w:rFonts w:hint="default"/>
        <w:lang w:val="ru-RU" w:eastAsia="en-US" w:bidi="ar-SA"/>
      </w:rPr>
    </w:lvl>
    <w:lvl w:ilvl="4" w:tplc="8BB65190">
      <w:numFmt w:val="bullet"/>
      <w:lvlText w:val="•"/>
      <w:lvlJc w:val="left"/>
      <w:pPr>
        <w:ind w:left="1630" w:hanging="360"/>
      </w:pPr>
      <w:rPr>
        <w:rFonts w:hint="default"/>
        <w:lang w:val="ru-RU" w:eastAsia="en-US" w:bidi="ar-SA"/>
      </w:rPr>
    </w:lvl>
    <w:lvl w:ilvl="5" w:tplc="9A367B8E">
      <w:numFmt w:val="bullet"/>
      <w:lvlText w:val="•"/>
      <w:lvlJc w:val="left"/>
      <w:pPr>
        <w:ind w:left="1853" w:hanging="360"/>
      </w:pPr>
      <w:rPr>
        <w:rFonts w:hint="default"/>
        <w:lang w:val="ru-RU" w:eastAsia="en-US" w:bidi="ar-SA"/>
      </w:rPr>
    </w:lvl>
    <w:lvl w:ilvl="6" w:tplc="592EC356">
      <w:numFmt w:val="bullet"/>
      <w:lvlText w:val="•"/>
      <w:lvlJc w:val="left"/>
      <w:pPr>
        <w:ind w:left="2076" w:hanging="360"/>
      </w:pPr>
      <w:rPr>
        <w:rFonts w:hint="default"/>
        <w:lang w:val="ru-RU" w:eastAsia="en-US" w:bidi="ar-SA"/>
      </w:rPr>
    </w:lvl>
    <w:lvl w:ilvl="7" w:tplc="4BAEB3D4">
      <w:numFmt w:val="bullet"/>
      <w:lvlText w:val="•"/>
      <w:lvlJc w:val="left"/>
      <w:pPr>
        <w:ind w:left="2298" w:hanging="360"/>
      </w:pPr>
      <w:rPr>
        <w:rFonts w:hint="default"/>
        <w:lang w:val="ru-RU" w:eastAsia="en-US" w:bidi="ar-SA"/>
      </w:rPr>
    </w:lvl>
    <w:lvl w:ilvl="8" w:tplc="3D649D70">
      <w:numFmt w:val="bullet"/>
      <w:lvlText w:val="•"/>
      <w:lvlJc w:val="left"/>
      <w:pPr>
        <w:ind w:left="2521" w:hanging="360"/>
      </w:pPr>
      <w:rPr>
        <w:rFonts w:hint="default"/>
        <w:lang w:val="ru-RU" w:eastAsia="en-US" w:bidi="ar-SA"/>
      </w:rPr>
    </w:lvl>
  </w:abstractNum>
  <w:abstractNum w:abstractNumId="2" w15:restartNumberingAfterBreak="0">
    <w:nsid w:val="3D7C079A"/>
    <w:multiLevelType w:val="hybridMultilevel"/>
    <w:tmpl w:val="945619A4"/>
    <w:lvl w:ilvl="0" w:tplc="0F7450F6">
      <w:numFmt w:val="bullet"/>
      <w:lvlText w:val="–"/>
      <w:lvlJc w:val="left"/>
      <w:pPr>
        <w:ind w:left="685" w:hanging="180"/>
      </w:pPr>
      <w:rPr>
        <w:rFonts w:ascii="Times New Roman" w:eastAsia="Times New Roman" w:hAnsi="Times New Roman" w:cs="Times New Roman" w:hint="default"/>
        <w:w w:val="100"/>
        <w:sz w:val="24"/>
        <w:szCs w:val="24"/>
        <w:lang w:val="ru-RU" w:eastAsia="en-US" w:bidi="ar-SA"/>
      </w:rPr>
    </w:lvl>
    <w:lvl w:ilvl="1" w:tplc="42981E18">
      <w:numFmt w:val="bullet"/>
      <w:lvlText w:val="•"/>
      <w:lvlJc w:val="left"/>
      <w:pPr>
        <w:ind w:left="1652" w:hanging="180"/>
      </w:pPr>
      <w:rPr>
        <w:rFonts w:hint="default"/>
        <w:lang w:val="ru-RU" w:eastAsia="en-US" w:bidi="ar-SA"/>
      </w:rPr>
    </w:lvl>
    <w:lvl w:ilvl="2" w:tplc="F7F623D4">
      <w:numFmt w:val="bullet"/>
      <w:lvlText w:val="•"/>
      <w:lvlJc w:val="left"/>
      <w:pPr>
        <w:ind w:left="2625" w:hanging="180"/>
      </w:pPr>
      <w:rPr>
        <w:rFonts w:hint="default"/>
        <w:lang w:val="ru-RU" w:eastAsia="en-US" w:bidi="ar-SA"/>
      </w:rPr>
    </w:lvl>
    <w:lvl w:ilvl="3" w:tplc="EACC1600">
      <w:numFmt w:val="bullet"/>
      <w:lvlText w:val="•"/>
      <w:lvlJc w:val="left"/>
      <w:pPr>
        <w:ind w:left="3597" w:hanging="180"/>
      </w:pPr>
      <w:rPr>
        <w:rFonts w:hint="default"/>
        <w:lang w:val="ru-RU" w:eastAsia="en-US" w:bidi="ar-SA"/>
      </w:rPr>
    </w:lvl>
    <w:lvl w:ilvl="4" w:tplc="7262991A">
      <w:numFmt w:val="bullet"/>
      <w:lvlText w:val="•"/>
      <w:lvlJc w:val="left"/>
      <w:pPr>
        <w:ind w:left="4570" w:hanging="180"/>
      </w:pPr>
      <w:rPr>
        <w:rFonts w:hint="default"/>
        <w:lang w:val="ru-RU" w:eastAsia="en-US" w:bidi="ar-SA"/>
      </w:rPr>
    </w:lvl>
    <w:lvl w:ilvl="5" w:tplc="EFFC4638">
      <w:numFmt w:val="bullet"/>
      <w:lvlText w:val="•"/>
      <w:lvlJc w:val="left"/>
      <w:pPr>
        <w:ind w:left="5543" w:hanging="180"/>
      </w:pPr>
      <w:rPr>
        <w:rFonts w:hint="default"/>
        <w:lang w:val="ru-RU" w:eastAsia="en-US" w:bidi="ar-SA"/>
      </w:rPr>
    </w:lvl>
    <w:lvl w:ilvl="6" w:tplc="58B2FEC6">
      <w:numFmt w:val="bullet"/>
      <w:lvlText w:val="•"/>
      <w:lvlJc w:val="left"/>
      <w:pPr>
        <w:ind w:left="6515" w:hanging="180"/>
      </w:pPr>
      <w:rPr>
        <w:rFonts w:hint="default"/>
        <w:lang w:val="ru-RU" w:eastAsia="en-US" w:bidi="ar-SA"/>
      </w:rPr>
    </w:lvl>
    <w:lvl w:ilvl="7" w:tplc="91D047E0">
      <w:numFmt w:val="bullet"/>
      <w:lvlText w:val="•"/>
      <w:lvlJc w:val="left"/>
      <w:pPr>
        <w:ind w:left="7488" w:hanging="180"/>
      </w:pPr>
      <w:rPr>
        <w:rFonts w:hint="default"/>
        <w:lang w:val="ru-RU" w:eastAsia="en-US" w:bidi="ar-SA"/>
      </w:rPr>
    </w:lvl>
    <w:lvl w:ilvl="8" w:tplc="E6D2AF98">
      <w:numFmt w:val="bullet"/>
      <w:lvlText w:val="•"/>
      <w:lvlJc w:val="left"/>
      <w:pPr>
        <w:ind w:left="8461" w:hanging="1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3B"/>
    <w:rsid w:val="000A0DB3"/>
    <w:rsid w:val="001C6310"/>
    <w:rsid w:val="003205B5"/>
    <w:rsid w:val="003C3B72"/>
    <w:rsid w:val="00927C0C"/>
    <w:rsid w:val="00E32D8F"/>
    <w:rsid w:val="00E57C84"/>
    <w:rsid w:val="00F45928"/>
    <w:rsid w:val="00F9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4B365-1F49-4F37-BF71-4438E64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32D8F"/>
    <w:pPr>
      <w:spacing w:after="120"/>
    </w:pPr>
  </w:style>
  <w:style w:type="character" w:customStyle="1" w:styleId="a4">
    <w:name w:val="Основной текст Знак"/>
    <w:basedOn w:val="a0"/>
    <w:link w:val="a3"/>
    <w:uiPriority w:val="99"/>
    <w:semiHidden/>
    <w:rsid w:val="00E3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kk</cp:lastModifiedBy>
  <cp:revision>2</cp:revision>
  <dcterms:created xsi:type="dcterms:W3CDTF">2024-02-29T05:52:00Z</dcterms:created>
  <dcterms:modified xsi:type="dcterms:W3CDTF">2024-02-29T05:52:00Z</dcterms:modified>
</cp:coreProperties>
</file>